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48E7D" w14:textId="0508FD06" w:rsidR="000746C5" w:rsidRPr="007E5A01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7E5A01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7E5A01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7E5A01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D7F9065" w:rsidR="00363F81" w:rsidRPr="00A235C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A235C7" w:rsidRPr="00A235C7">
        <w:rPr>
          <w:rFonts w:ascii="Calibri" w:hAnsi="Calibri" w:cs="Calibri"/>
          <w:sz w:val="24"/>
          <w:szCs w:val="24"/>
        </w:rPr>
        <w:t>0912.7.LEK.A.WF</w:t>
      </w:r>
    </w:p>
    <w:p w14:paraId="43134346" w14:textId="27054B49" w:rsidR="004501ED" w:rsidRPr="007E5A01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7E5A01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658A7"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 Wychowanie fizyczne</w:t>
      </w:r>
    </w:p>
    <w:p w14:paraId="274BA5FF" w14:textId="45607B45" w:rsidR="004838B3" w:rsidRPr="007E5A01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6658A7" w:rsidRPr="007E5A0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>Physical</w:t>
      </w:r>
      <w:proofErr w:type="spellEnd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 </w:t>
      </w:r>
      <w:proofErr w:type="spellStart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>education</w:t>
      </w:r>
      <w:proofErr w:type="spellEnd"/>
    </w:p>
    <w:p w14:paraId="1405C745" w14:textId="3853D916" w:rsidR="000746C5" w:rsidRPr="007E5A01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>Usytuowanie</w:t>
      </w:r>
      <w:r w:rsidR="00BE67AE" w:rsidRPr="007E5A01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  <w:r w:rsidRPr="007E5A01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7E5A01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7E5A0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655D35A" w:rsidR="000746C5" w:rsidRPr="007E5A01" w:rsidRDefault="00A235C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LEKARSKI</w:t>
            </w:r>
          </w:p>
        </w:tc>
      </w:tr>
      <w:tr w:rsidR="006658A7" w:rsidRPr="007E5A01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6658A7" w:rsidRPr="007E5A01" w:rsidRDefault="006658A7" w:rsidP="006658A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0A82212" w:rsidR="006658A7" w:rsidRPr="007E5A01" w:rsidRDefault="00F63119" w:rsidP="006658A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</w:t>
            </w:r>
            <w:r w:rsidR="006658A7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tacjonarne</w:t>
            </w:r>
          </w:p>
        </w:tc>
      </w:tr>
      <w:tr w:rsidR="007E5A01" w:rsidRPr="007E5A01" w14:paraId="15D8E656" w14:textId="77777777" w:rsidTr="00A235C7">
        <w:trPr>
          <w:trHeight w:val="285"/>
          <w:jc w:val="center"/>
        </w:trPr>
        <w:tc>
          <w:tcPr>
            <w:tcW w:w="4742" w:type="dxa"/>
          </w:tcPr>
          <w:p w14:paraId="66CB51F4" w14:textId="3D09229F" w:rsidR="007E5A01" w:rsidRPr="007E5A01" w:rsidRDefault="007E5A01" w:rsidP="007E5A0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shd w:val="clear" w:color="auto" w:fill="auto"/>
          </w:tcPr>
          <w:p w14:paraId="2113F634" w14:textId="017A2C03" w:rsidR="007E5A01" w:rsidRPr="00A235C7" w:rsidRDefault="00A235C7" w:rsidP="007E5A0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35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studia magisterskie</w:t>
            </w:r>
          </w:p>
        </w:tc>
      </w:tr>
      <w:tr w:rsidR="007E5A01" w:rsidRPr="007E5A01" w14:paraId="24A4112E" w14:textId="77777777" w:rsidTr="00A235C7">
        <w:trPr>
          <w:trHeight w:val="285"/>
          <w:jc w:val="center"/>
        </w:trPr>
        <w:tc>
          <w:tcPr>
            <w:tcW w:w="4742" w:type="dxa"/>
          </w:tcPr>
          <w:p w14:paraId="44A41269" w14:textId="1304D5E3" w:rsidR="007E5A01" w:rsidRPr="007E5A01" w:rsidRDefault="007E5A01" w:rsidP="007E5A0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shd w:val="clear" w:color="auto" w:fill="auto"/>
          </w:tcPr>
          <w:p w14:paraId="65631185" w14:textId="7A7E8C85" w:rsidR="007E5A01" w:rsidRPr="00A235C7" w:rsidRDefault="00A235C7" w:rsidP="007E5A0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235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6658A7" w:rsidRPr="007E5A01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6658A7" w:rsidRPr="007E5A01" w:rsidRDefault="006658A7" w:rsidP="006658A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6E1C71A5" w:rsidR="006658A7" w:rsidRPr="007E5A01" w:rsidRDefault="00F63119" w:rsidP="006658A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6658A7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racownicy Uniwersyteckiego Centrum Sportu</w:t>
            </w:r>
          </w:p>
        </w:tc>
      </w:tr>
      <w:tr w:rsidR="006658A7" w:rsidRPr="00A235C7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6658A7" w:rsidRPr="00621283" w:rsidRDefault="006658A7" w:rsidP="006658A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212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FBD058C" w:rsidR="006658A7" w:rsidRPr="007E5A01" w:rsidRDefault="00C26576" w:rsidP="007E5A01">
            <w:pPr>
              <w:spacing w:line="276" w:lineRule="auto"/>
              <w:ind w:firstLine="215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de-DE"/>
              </w:rPr>
            </w:pPr>
            <w:hyperlink r:id="rId6" w:history="1">
              <w:r w:rsidR="007E5A01" w:rsidRPr="00621283">
                <w:rPr>
                  <w:rStyle w:val="Hipercze"/>
                  <w:rFonts w:asciiTheme="minorHAnsi" w:hAnsiTheme="minorHAnsi" w:cstheme="minorHAnsi"/>
                  <w:sz w:val="21"/>
                  <w:szCs w:val="21"/>
                  <w:lang w:val="de-DE" w:eastAsia="en-US"/>
                </w:rPr>
                <w:t>swf@ujk.edu.pl</w:t>
              </w:r>
            </w:hyperlink>
            <w:r w:rsidR="007E5A01" w:rsidRPr="00621283">
              <w:rPr>
                <w:rFonts w:asciiTheme="minorHAnsi" w:hAnsiTheme="minorHAnsi" w:cstheme="minorHAnsi"/>
                <w:lang w:val="de-DE"/>
              </w:rPr>
              <w:t xml:space="preserve">; tel. </w:t>
            </w:r>
            <w:r w:rsidR="006658A7" w:rsidRPr="0062128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de-DE"/>
              </w:rPr>
              <w:t>41 349 68 16</w:t>
            </w:r>
            <w:r w:rsidR="006658A7" w:rsidRPr="007E5A01">
              <w:rPr>
                <w:rFonts w:asciiTheme="minorHAnsi" w:hAnsiTheme="minorHAnsi" w:cstheme="minorHAnsi"/>
                <w:sz w:val="18"/>
                <w:szCs w:val="18"/>
                <w:lang w:val="de-DE" w:eastAsia="en-US"/>
              </w:rPr>
              <w:t xml:space="preserve">  </w:t>
            </w:r>
          </w:p>
        </w:tc>
      </w:tr>
    </w:tbl>
    <w:p w14:paraId="07E319B6" w14:textId="74AAD63C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7E5A01">
        <w:rPr>
          <w:iCs/>
          <w:color w:val="000000" w:themeColor="text1"/>
          <w:sz w:val="24"/>
          <w:szCs w:val="24"/>
        </w:rPr>
        <w:t>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7E5A01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7E5A0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324D3C6" w:rsidR="000746C5" w:rsidRPr="007E5A01" w:rsidRDefault="00F6311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6658A7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olski </w:t>
            </w:r>
          </w:p>
        </w:tc>
      </w:tr>
      <w:tr w:rsidR="00341AC4" w:rsidRPr="007E5A01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7E5A0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D89F90F" w:rsidR="000746C5" w:rsidRPr="007E5A01" w:rsidRDefault="00F6311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</w:t>
            </w:r>
            <w:r w:rsidR="00E91BBF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rak przeciwwskazań do aktywności fizycznej</w:t>
            </w:r>
          </w:p>
        </w:tc>
      </w:tr>
    </w:tbl>
    <w:p w14:paraId="3E7144CC" w14:textId="6D649217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7E5A01">
        <w:rPr>
          <w:iCs/>
          <w:color w:val="000000" w:themeColor="text1"/>
          <w:sz w:val="24"/>
          <w:szCs w:val="24"/>
        </w:rPr>
        <w:t>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7E5A01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512F119" w:rsidR="000746C5" w:rsidRPr="007E5A01" w:rsidRDefault="00E91BBF" w:rsidP="00C21DE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(60 godz.)</w:t>
            </w:r>
          </w:p>
        </w:tc>
      </w:tr>
      <w:tr w:rsidR="00341AC4" w:rsidRPr="007E5A01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62128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212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16E5D2F" w:rsidR="000746C5" w:rsidRPr="007E5A01" w:rsidRDefault="00E91BBF" w:rsidP="005D31B5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12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salach gimnastycznych, na basenie, w terenie, forma obozowa (obóz zimowy narciarski). Student posiada możliwość wyboru formy zajęć spośród n</w:t>
            </w:r>
            <w:r w:rsidR="007E5A01" w:rsidRPr="006212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w.</w:t>
            </w:r>
          </w:p>
        </w:tc>
      </w:tr>
      <w:tr w:rsidR="00341AC4" w:rsidRPr="007E5A01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3BF9259" w:rsidR="000746C5" w:rsidRPr="007E5A01" w:rsidRDefault="007B7656" w:rsidP="007B765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</w:t>
            </w:r>
          </w:p>
        </w:tc>
      </w:tr>
      <w:tr w:rsidR="00341AC4" w:rsidRPr="007E5A01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20975459" w:rsidR="00402BCD" w:rsidRPr="007E5A01" w:rsidRDefault="00E91BBF" w:rsidP="00C21DE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praktyczne</w:t>
            </w:r>
          </w:p>
        </w:tc>
      </w:tr>
      <w:tr w:rsidR="005D31B5" w:rsidRPr="007E5A01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7E5A0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3.5.a. </w:t>
            </w:r>
            <w:r w:rsidR="004C2D66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podstawow</w:t>
            </w:r>
            <w:r w:rsidR="004C2D66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77430CBE" w:rsidR="00566B57" w:rsidRPr="007E5A01" w:rsidRDefault="007E5A01" w:rsidP="007E5A01">
            <w:pPr>
              <w:pStyle w:val="TableParagraph"/>
              <w:spacing w:line="276" w:lineRule="auto"/>
              <w:ind w:left="217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</w:p>
        </w:tc>
      </w:tr>
      <w:tr w:rsidR="00341AC4" w:rsidRPr="007E5A01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7E5A0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407975D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King I., Nowoczesny trening siłowy, Łódź 2009</w:t>
            </w:r>
          </w:p>
          <w:p w14:paraId="2246AC7E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Matella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K., Fitness. Zdrowie i uroda, Toruń 2008</w:t>
            </w:r>
          </w:p>
          <w:p w14:paraId="199D039E" w14:textId="184F160A" w:rsidR="00A62514" w:rsidRPr="00F44258" w:rsidRDefault="00A62514" w:rsidP="00A6251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textAlignment w:val="top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Bondarowicz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M., Staniszewski T., Podstawy teorii i metodyki zabaw i gier ruchowych, Warszawa 2016</w:t>
            </w:r>
          </w:p>
          <w:p w14:paraId="15175D05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Grządziel G., </w:t>
            </w: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Szade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D., Piłka siatkowa. Technika, taktyka i elementy </w:t>
            </w: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minisiatkówki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, Katowice 2009</w:t>
            </w:r>
          </w:p>
          <w:p w14:paraId="3C585804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Spieszny M., Tabor R., Walczyk L.: Piłka ręczna w szkole, Warszawa 2001</w:t>
            </w:r>
          </w:p>
          <w:p w14:paraId="7A10FE77" w14:textId="77777777" w:rsidR="00566B57" w:rsidRPr="00AD6E3D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Huciński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T., Jakubiak R.: Koszykówka. Metodyka nauczania</w:t>
            </w:r>
            <w:r w:rsidR="00460DCC" w:rsidRPr="00F4425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i doskonalenia podstaw, Wrocław 2005</w:t>
            </w:r>
          </w:p>
          <w:p w14:paraId="7456B6D4" w14:textId="5CE3868E" w:rsidR="00AD6E3D" w:rsidRPr="007E5A01" w:rsidRDefault="00AD6E3D" w:rsidP="00AD6E3D">
            <w:pPr>
              <w:widowControl/>
              <w:autoSpaceDE/>
              <w:autoSpaceDN/>
              <w:spacing w:line="276" w:lineRule="auto"/>
              <w:ind w:left="500" w:right="1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1E22AD" w14:textId="632220BB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>Cele, treści i efekty uczenia się</w:t>
      </w:r>
    </w:p>
    <w:p w14:paraId="632B2860" w14:textId="6D93ED4B" w:rsidR="00A9672F" w:rsidRPr="007E5A01" w:rsidRDefault="003E0703" w:rsidP="00A9672F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71E5D6B" w14:textId="316933DA" w:rsidR="003E0703" w:rsidRPr="00FB57A9" w:rsidRDefault="003E0703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E1052F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1</w:t>
      </w: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E1052F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E1052F" w:rsidRPr="00FB57A9">
        <w:rPr>
          <w:rFonts w:asciiTheme="minorHAnsi" w:hAnsiTheme="minorHAnsi" w:cstheme="minorHAnsi"/>
          <w:bCs/>
          <w:iCs/>
          <w:sz w:val="24"/>
          <w:szCs w:val="24"/>
        </w:rPr>
        <w:t>Doskonalenie umiejętności ruchowych przydatnych w aktywności zdrowotnej, utylitarnej, rekreacyjnej i sportowej poprzez uczestnictwo w dowolnie wybranych praktycznych zajęciach</w:t>
      </w:r>
      <w:r w:rsidR="00FB57A9">
        <w:rPr>
          <w:rFonts w:asciiTheme="minorHAnsi" w:hAnsiTheme="minorHAnsi" w:cstheme="minorHAnsi"/>
          <w:bCs/>
          <w:iCs/>
          <w:sz w:val="24"/>
          <w:szCs w:val="24"/>
        </w:rPr>
        <w:br/>
      </w:r>
      <w:r w:rsidR="00E1052F" w:rsidRPr="00FB57A9">
        <w:rPr>
          <w:rFonts w:asciiTheme="minorHAnsi" w:hAnsiTheme="minorHAnsi" w:cstheme="minorHAnsi"/>
          <w:bCs/>
          <w:iCs/>
          <w:sz w:val="24"/>
          <w:szCs w:val="24"/>
        </w:rPr>
        <w:t>z wychowania fizycznego.</w:t>
      </w:r>
    </w:p>
    <w:p w14:paraId="4D0725D3" w14:textId="3C1A6F08" w:rsidR="00A9672F" w:rsidRPr="007E5A01" w:rsidRDefault="00A9672F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Rozwój sprawności kondycyjnej i koordynacyjnej oraz dostarczenie studentom wiadomości</w:t>
      </w:r>
      <w:r w:rsid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 umiejętności umożliwiających samokontrolę i samoocenę oraz samodzielne podejmowanie działań w tym zakresie.</w:t>
      </w:r>
    </w:p>
    <w:p w14:paraId="250F2B86" w14:textId="461D8150" w:rsidR="003E0703" w:rsidRPr="00FB57A9" w:rsidRDefault="00A9672F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Ukształtowanie postawy świadomego uczestnictwa studentów w różnych formach aktywności </w:t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sportowo-rekreacyjnej w czasie studiów oraz po zakończeniu edukacji dla zachowania zdrowia fizycznego i psychicznego.</w:t>
      </w:r>
    </w:p>
    <w:p w14:paraId="4EC358EB" w14:textId="595FFC48" w:rsidR="006D764F" w:rsidRPr="007E5A01" w:rsidRDefault="003E0703" w:rsidP="00460DCC">
      <w:pPr>
        <w:pStyle w:val="TableParagraph"/>
        <w:numPr>
          <w:ilvl w:val="1"/>
          <w:numId w:val="10"/>
        </w:numPr>
        <w:snapToGrid w:val="0"/>
        <w:spacing w:before="6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  <w:gridCol w:w="840"/>
      </w:tblGrid>
      <w:tr w:rsidR="007F4EF6" w:rsidRPr="007E5A01" w14:paraId="14D84F2A" w14:textId="77777777" w:rsidTr="00D265F2">
        <w:trPr>
          <w:trHeight w:val="263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2E32" w14:textId="04C2A006" w:rsidR="007F4EF6" w:rsidRPr="00FB57A9" w:rsidRDefault="007F4EF6" w:rsidP="007F4EF6">
            <w:pPr>
              <w:widowControl/>
              <w:autoSpaceDE/>
              <w:autoSpaceDN/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B57A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Ćwiczenia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D5BC" w14:textId="77777777" w:rsidR="007F4EF6" w:rsidRPr="00FB57A9" w:rsidRDefault="007F4EF6" w:rsidP="00D51B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Liczba godzin</w:t>
            </w:r>
          </w:p>
        </w:tc>
      </w:tr>
      <w:tr w:rsidR="007F4EF6" w:rsidRPr="007E5A01" w14:paraId="1FD68F72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BBC6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Koszykówka*</w:t>
            </w:r>
          </w:p>
          <w:p w14:paraId="456D79A4" w14:textId="3F76190D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Zarys historii koszykówki</w:t>
            </w: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 zakresie techniki i metodyki nauczania poszczególnych elementów. Indywidualne wyszkolenie zawodnika w ataku; podania i chwyty piłki, kozłowanie, rzuty w biegu po podaniu, rzuty w biegu po kozłowaniu, rzut z półobrotem w biegu, po kozłowaniu, w miejscu, rzut pozycyjny z miejsca, rzuty w wyskoku, rzuty środkowego, obrót, zwody</w:t>
            </w:r>
            <w:r w:rsidR="00FB57A9" w:rsidRPr="00977D2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Indywidualny atak-gra 1:1, zasady poruszania się zawodnika w obronie. </w:t>
            </w:r>
            <w:r w:rsidRPr="00977D2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Szybki atak, atak pozycyjny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, obrona zespołowa. Przepisy gry w koszykówkę, sędziowanie.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2D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49014999" w14:textId="77777777" w:rsidTr="00D265F2">
        <w:trPr>
          <w:trHeight w:val="997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C8A2" w14:textId="161907DE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siatkowa*</w:t>
            </w:r>
          </w:p>
          <w:p w14:paraId="7AA29583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Geneza piłki siatkowej, przepisy gry. Analiza techniki podstawowych elementów gry w piłkę siatkową, mini siatkówka, metodyka nauczania i systematyka ćwiczeń nauczających elementy techniczne. Małe gry 2x2; 3x3.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B84D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5F019F67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470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nożna*</w:t>
            </w:r>
          </w:p>
          <w:p w14:paraId="03C12F13" w14:textId="67233FE8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Historia piłki nożnej. Przepisy gry w piłkę nożną </w:t>
            </w:r>
            <w:r w:rsidR="00694BDB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11</w:t>
            </w:r>
            <w:r w:rsidR="00694BD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osobową,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fu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tsal</w:t>
            </w:r>
            <w:proofErr w:type="spellEnd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i piłkę nożną plażową. Gry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zabawy stosowane w nauczaniu techniki piłki nożnej. Uderzenia i przyjęcia w piłce nożnej. Ćwiczenia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techniczno-taktyczne prowadzenia piłki. Dryblingi i zwody. Odbieranie piłki przeciwnikowi. Gra bramkarza. Nauczanie taktyki.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8BF9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05E0D09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B5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ręczna*</w:t>
            </w:r>
          </w:p>
          <w:p w14:paraId="1784FBFB" w14:textId="4E57A4DC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Przepisy gry w piłkę ręczną. Systematyka elementów techniki i taktyki, poruszanie się zawodników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 ataku i w obronie, ćwiczenia zdolności motorycznych (szybkość, siła, wytrzymałość, koordynacja). Systematyka oraz metodyka nauczania podań, chwytów, kozłowana, rzutów, zwodów, analiza podstawowych systemów obrony oraz atakowania pozycyjnego i szybkiego, gry, zabawy, ćwiczenia doskonalące elementy techniki i taktyki, technika i taktyka gry bramkarza.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8F51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7643BC6F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0B8" w14:textId="278FF325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Pływanie</w:t>
            </w:r>
          </w:p>
          <w:p w14:paraId="5A533C47" w14:textId="77777777" w:rsidR="007F4EF6" w:rsidRPr="00FB57A9" w:rsidRDefault="007F4EF6" w:rsidP="005D31B5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Wstępna adaptacja do środowiska wodnego: podstawowe czynności ruchowe w środowisku wodnym, zanurzanie twarzy, otwieranie oczu i orientacja pod powierzchnią wody, opanowanie specyficznego oddychania w środowisku wodnym, zapoznanie z wyporem wody, opanowanie leżenia na piersiach i grzbiecie, zabawy i gry ruchowe w wodzie.</w:t>
            </w:r>
          </w:p>
          <w:p w14:paraId="463C5ACA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Nauczania kraula na grzbiecie: nauka pracy nóg do kraula na grzbiecie, nauka pracy ramion do kraula na grzbiecie, koordynacja pracy ramion i nóg.</w:t>
            </w:r>
          </w:p>
          <w:p w14:paraId="1473DFE9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kraula na piersiach: nauka pracy nóg do kraula na piersiach, nauka oddechu oraz pracy ramion do kraula na piersiach, koordynacja pracy ramion, nóg oraz oddychania.</w:t>
            </w:r>
          </w:p>
          <w:p w14:paraId="3C61B008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stylu klasycznego: nauka pracy nóg do stylu klasycznego, nauka pracy ramion oraz oddychania podczas pływania stylem klasycznym, koordynacja pracy ramion, nóg oraz oddychania.</w:t>
            </w:r>
          </w:p>
          <w:p w14:paraId="0AAAFA34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stylu motylkowego (delfin): nauka pracy nóg do stylu motylkowego, nauka pracy ramion oraz oddychania, koordynacja w pracy ramion, nóg oraz oddychaniu.</w:t>
            </w:r>
          </w:p>
          <w:p w14:paraId="5C4D4174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Nauczanie elementów ratownictwa: nauczanie holowania tonącego, nauczanie uwalniania się od chwytów tonącego, doskonalenie nurkowania w dal i w głąb.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F18F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AA74C94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516" w14:textId="2EAFCEEA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Aktywność ruchowa adaptacyjna</w:t>
            </w:r>
          </w:p>
          <w:p w14:paraId="7A815315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Plenerowe formy aktywności ruchowej, rekreacyjne gry terenowe (bule, palant), turystyka kwalifikowana: rajd rowerowy, wycieczka po okolicy, spływ kajakowy,  rejs żeglarski,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Street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-basket, atletyka terenowa, żeglarstwo, piłka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siatkowa-plażowa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, obozownictwo, gry i zabawy terenowe, atletyka terenowa, aerobik.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184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079D0B54" w14:textId="77777777" w:rsidTr="00D265F2">
        <w:trPr>
          <w:trHeight w:val="42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ABA0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walking</w:t>
            </w:r>
            <w:proofErr w:type="spellEnd"/>
          </w:p>
          <w:p w14:paraId="1F91D525" w14:textId="11E44E7D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jako kompleksowy trening całego ciała. Jak przygotować się do marszu? Wybór kijów do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chodzenia. Czas i częstotliwość treningu. BHP w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treningiem dla każdego. Akcesoria przydatne w treningu. Doskonalenie techniki chodzenia po zróżnicowanym terenie. Trening wytrzymałościowy z kijami. Ćwiczenia wzmacniające mięśnie prostujące i zginające przedramiona, mięśnie brzucha i grzbietu. Nauka balansu i koordynacji. Ćwiczenia rozciągające. Ćwiczenia wytrzyma</w:t>
            </w:r>
            <w:r w:rsidR="00D51B30" w:rsidRPr="00977D24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łościowe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. Ćwiczenia w parach, gry i zabawy.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2E0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lastRenderedPageBreak/>
              <w:t>60</w:t>
            </w:r>
          </w:p>
        </w:tc>
      </w:tr>
      <w:tr w:rsidR="007F4EF6" w:rsidRPr="007E5A01" w14:paraId="0A8CB4E5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1B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Fitness – aerobik</w:t>
            </w:r>
          </w:p>
          <w:p w14:paraId="538E367D" w14:textId="388FC102" w:rsidR="007F4EF6" w:rsidRPr="00A6251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Terminologia stosowana w fitness. Muzyka w fitness. Metod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yka zajęć fitness. Choreografia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w fitness. Organizacja i bezpieczeństwo zajęć. </w:t>
            </w:r>
            <w:r w:rsidRPr="00FB57A9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Usprawnienie osobiste – umiejętności wykonania ćwiczeń objętych programem. Poznanie podstawowych zasad muzyki i jej korelacji z przebiegiem ruchu. Organizacja ćwiczeń aerobowych. Zasady doboru ćwiczeń w zależności od zaawansowania ćwiczących, ich wieku, płci.  Wyposażenie studentów w umiejętności kierowania zespołem ćwiczebnym i stosowania ruchu jako środka kształtującego psychofizyczne możliwości człowieka. Ćwiczenia porządkowo dyscyplinujące. Wymogi </w:t>
            </w:r>
            <w:r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organizacyjno</w:t>
            </w:r>
            <w:r w:rsidR="00690738"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-</w:t>
            </w:r>
            <w:r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programowe. Ćwiczenia</w:t>
            </w:r>
            <w:r w:rsidRPr="00FB57A9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 kształtujące. Ćwiczenia wzmacniające. Ćwiczenia </w:t>
            </w:r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relaksacyjne. Ćwiczenia rozciągające. Rożn</w:t>
            </w:r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e formy zajęć aerobowych </w:t>
            </w:r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(aerobik, </w:t>
            </w:r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step, Total Body </w:t>
            </w:r>
            <w:proofErr w:type="spellStart"/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Conditioning</w:t>
            </w:r>
            <w:proofErr w:type="spellEnd"/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tabata</w:t>
            </w:r>
            <w:proofErr w:type="spellEnd"/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, </w:t>
            </w:r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itp.)</w:t>
            </w:r>
            <w:r w:rsidR="00460DCC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42EA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3AF406B4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D46" w14:textId="77777777" w:rsidR="007F4EF6" w:rsidRPr="00FB57A9" w:rsidRDefault="007F4EF6" w:rsidP="005D31B5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Fitness – ćwiczenia siłowe</w:t>
            </w:r>
          </w:p>
          <w:p w14:paraId="6E46B63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Podstawy budowy ciała, proporcje ciała. Podstawowe grupy mięśniowe, funkcje mięśni. Podstawy treningu siłowego dla początkujących. Metody treningu siłowego w zależności od założonego celu. Budowa masy mięśniowej i definicji mięśni. Zasób ćwiczeń na mięśnie klatki piersiowej, mięśnie grzbietu, mięśnie ud, mięśnie ramion, mięśnie obręczy barkowej i mięśnie brzucha. Kulturystyka kobiet. Zasady racjonalnego odżywiania.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A12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5FF04A49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9C7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Tenis stołowy</w:t>
            </w:r>
          </w:p>
          <w:p w14:paraId="4A624E96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Zarys historii tenisa stołowego, przepisy gry. Postawa i poruszanie się przy stole. Fachowe nazewnictwo uderzeń z 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forehandu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i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beckhandu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oraz technika ich wykonywania. Serwis i sposoby trzymania rakietki – korekta błędów. Gry pojedyncze, podwójne i mieszane. Nauka sędziowania. Systemy rozgrywek. Zasady organizowania turniejów i zawodów.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B6C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37410F51" w14:textId="77777777" w:rsidTr="00D265F2">
        <w:trPr>
          <w:trHeight w:val="744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A5F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Ćwiczenia z elementami jogi, callanetics</w:t>
            </w:r>
          </w:p>
          <w:p w14:paraId="6D209EE8" w14:textId="4ABA095A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Historia jogi, callanetics, analiza </w:t>
            </w:r>
            <w:r w:rsidR="002C4220">
              <w:rPr>
                <w:rFonts w:asciiTheme="minorHAnsi" w:hAnsiTheme="minorHAnsi" w:cstheme="minorHAnsi"/>
                <w:sz w:val="21"/>
                <w:szCs w:val="21"/>
              </w:rPr>
              <w:t>techniki wykonania podstawowych ćwiczeń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, poprawne oddychanie, umiejętność panowania nad własnym ciałem, poznanie metod koncentracji, ćwiczenia relaksacyjne.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6AA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77580592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5BCF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Atletyka terenowa</w:t>
            </w:r>
          </w:p>
          <w:p w14:paraId="40CFF5AE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Udział w różnorodnych ćwiczeniach fizycznych kształtujących sprawność koordynację i kondycję, zabawy i gry ruchowe w terenie, udział w zajęciach w terenie naturalnym: atletyka terenowa, uświadamianie znaczenia aktywności ruchowej w życiu człowieka i jej wpływu na poszczególne układy organizmu, wyposażenie w wiedzę umożliwiającej dbanie o zdrowie wyposażenie w zasób wiedzy na temat dokonywania pomiarów sprawności i wydolności fizycznej organizmu, uświadomienie znaczenia samokontroli i samooceny sprawności i wydolności fizycznej.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FA1E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7B8CCAC1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A67B" w14:textId="77777777" w:rsidR="007F4EF6" w:rsidRPr="009218C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218C4">
              <w:rPr>
                <w:rFonts w:asciiTheme="minorHAnsi" w:hAnsiTheme="minorHAnsi" w:cstheme="minorHAnsi"/>
                <w:b/>
                <w:sz w:val="21"/>
                <w:szCs w:val="21"/>
              </w:rPr>
              <w:t>Pilates</w:t>
            </w:r>
            <w:proofErr w:type="spellEnd"/>
          </w:p>
          <w:p w14:paraId="0D317AA7" w14:textId="2EED86D2" w:rsidR="007F4EF6" w:rsidRPr="009218C4" w:rsidRDefault="007F4EF6" w:rsidP="009218C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Pilates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 jako nowoczesna metoda ćwiczeń będąca alternatywą dla fitnessu. Kształtowanie świadomości własnego ciała poprzez ćwiczenia </w:t>
            </w:r>
            <w:proofErr w:type="spellStart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. Doskonalenie dokładności i powolności ruchów oraz świadomości napięcia mięśni podczas wykonywania ćwiczeń. Pokonywanie oporu własnego ciała. Wszechstronność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 i ich zastosowanie w kształtowaniu prawidłowej postawy ciała. Lecznicze walory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. Zapoznanie studentów z różnorodnością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47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16E61DF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50C9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Gry rekreacyjne</w:t>
            </w:r>
          </w:p>
          <w:p w14:paraId="5B6726D4" w14:textId="7A2A6DCD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Nauka i doskonalenie techniki popularnych gier i zabaw rekreacyjnych, jako sportów całego życia. Kształtowanie umiejętności ruchowych i wydolności fizycznej po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przez różne formy ruchu. Zabawy</w:t>
            </w:r>
            <w:r w:rsidR="0069073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gry ruchowe terenowe i w pomieszczeniach sportowych. Nauka zasad prowadzenia gier rekreacyjnyc</w:t>
            </w:r>
            <w:r w:rsidR="00685399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umiejętności sędziowania.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DDE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0ACDE384" w14:textId="77777777" w:rsidTr="00D265F2">
        <w:trPr>
          <w:trHeight w:val="733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9900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Badminton</w:t>
            </w:r>
          </w:p>
          <w:p w14:paraId="38D391E8" w14:textId="1F40E089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Nauka i doskonalenie techniki gry. Gry i zabawy przygotowujące i doskonalące grę. Gra pojedy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ncza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podwójna. Podstawy sędziowania. Turnieje.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341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E29D386" w14:textId="77777777" w:rsidTr="00D265F2">
        <w:trPr>
          <w:trHeight w:val="1684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FCB2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Narciarstwo</w:t>
            </w:r>
          </w:p>
          <w:p w14:paraId="22F405EB" w14:textId="7DEC2943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Opanowanie podstaw poruszania się na nartach, opanowanie skrętów równoległych: kontrolowanie prędkości i umożliwiających szybkie zatrzymanie, ześlizg, skrę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t stop, skręt </w:t>
            </w:r>
            <w:proofErr w:type="spellStart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dostokowy</w:t>
            </w:r>
            <w:proofErr w:type="spellEnd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, skręt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z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pó</w:t>
            </w:r>
            <w:r w:rsidRPr="00D265F2">
              <w:rPr>
                <w:rFonts w:asciiTheme="minorHAnsi" w:hAnsiTheme="minorHAnsi" w:cstheme="minorHAnsi"/>
                <w:sz w:val="21"/>
                <w:szCs w:val="21"/>
              </w:rPr>
              <w:t>łpł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ugu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, skręt z poszerzenia kątowego, </w:t>
            </w:r>
            <w:r w:rsidRPr="009A2626">
              <w:rPr>
                <w:rFonts w:asciiTheme="minorHAnsi" w:hAnsiTheme="minorHAnsi" w:cstheme="minorHAnsi"/>
                <w:sz w:val="21"/>
                <w:szCs w:val="21"/>
              </w:rPr>
              <w:t>skręt równoległy NW, śmig bazowy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, opanowanie jazdy na krawędziach, skręt równoległy, śmig, jazda w każdym śniegu i terenie, jazda po muldach, jazda</w:t>
            </w:r>
            <w:r w:rsidR="00D265F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 głębokim śniegu, jazda na bardzo stromych stokach, jazda w trudnych warunkach śniegowych (mokry śnieg, szreń).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C644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  <w:tr w:rsidR="007F4EF6" w:rsidRPr="007E5A01" w14:paraId="08188CE6" w14:textId="77777777" w:rsidTr="00977D24">
        <w:trPr>
          <w:trHeight w:val="992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BE0E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Żeglarstwo</w:t>
            </w:r>
          </w:p>
          <w:p w14:paraId="2C1BFB06" w14:textId="17C4EED9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Zdobycie wiedzy z zakresu zachowań załogi w porcie i na jachcie – etykieta żeglarska w tym, umiejętność poruszania się i obsługiwania elementów konstrukcyjnych i urządzeń znajdujących się na łodzi, wiedza dotycząca organizacji życia załogi w tym elementy kulinarne higieniczne, zdrowotne i biwakowe. Teoria żeglowania oraz podstawowe przepisy że</w:t>
            </w:r>
            <w:r w:rsidR="00591BA5" w:rsidRPr="00977D24">
              <w:rPr>
                <w:rFonts w:asciiTheme="minorHAnsi" w:hAnsiTheme="minorHAnsi" w:cstheme="minorHAnsi"/>
                <w:sz w:val="21"/>
                <w:szCs w:val="21"/>
              </w:rPr>
              <w:t>glarskie, podstawy meteorologii</w:t>
            </w:r>
            <w:r w:rsidR="00D265F2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i ratownictwa wiadomości</w:t>
            </w:r>
            <w:r w:rsidR="00D265F2" w:rsidRPr="00977D24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o jachtach żeglarskich – budowa. Prace bosmańskie obejmujące rodzaje lin oraz umiejętność </w:t>
            </w:r>
            <w:r w:rsidR="008D0158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zastosowania podstawowych węzłów żeglarskich zgodnie z ich przeznaczeniem. Prowadzenie jachtu żaglowego z wykorzystaniem manewrów podstawowych, dodatkowych oraz prowadzeniem jachtu na silniku. Elementy r</w:t>
            </w:r>
            <w:r w:rsidR="00591BA5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atownictwa w zakresie ratowania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 łodzi i z wody. Ocena sytuacji na wodzie</w:t>
            </w:r>
            <w:r w:rsidR="00385A3D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D0158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            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 podejmowaniu decyzji akcji ratunkowych.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EA2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  <w:tr w:rsidR="007F4EF6" w:rsidRPr="007E5A01" w14:paraId="5A34EBB7" w14:textId="77777777" w:rsidTr="00D265F2">
        <w:trPr>
          <w:trHeight w:val="978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05E8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Kolarstwo</w:t>
            </w:r>
          </w:p>
          <w:p w14:paraId="6A097184" w14:textId="68D4908A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Doskonalenie techniki podstawowych elementów jazdy, podwyższenie sprawności fizycznej, odżywianie podczas wzmożonego wysiłku fizycznego, odżywianie przed wysiłkiem, w trakcie i po wysiłku, wycieczki rowerowe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np. Kielce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- Ciekoty, Kielce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Święta Katarzyna.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5CD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  <w:tr w:rsidR="00C023D4" w:rsidRPr="007E5A01" w14:paraId="688CF5B5" w14:textId="77777777" w:rsidTr="00D265F2">
        <w:trPr>
          <w:trHeight w:val="410"/>
          <w:jc w:val="center"/>
        </w:trPr>
        <w:tc>
          <w:tcPr>
            <w:tcW w:w="9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BD1" w14:textId="1DE3BA6B" w:rsidR="00C023D4" w:rsidRPr="00977D24" w:rsidRDefault="00C023D4" w:rsidP="00D51B30">
            <w:pPr>
              <w:spacing w:before="120" w:after="120" w:line="276" w:lineRule="auto"/>
              <w:ind w:left="352"/>
              <w:jc w:val="center"/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*Istnieje możliwość wybrania wszystkich czterech form zajęć w formie ZGS (zespołowych gier sportowych)</w:t>
            </w:r>
          </w:p>
        </w:tc>
      </w:tr>
    </w:tbl>
    <w:p w14:paraId="2DB1537C" w14:textId="77777777" w:rsidR="002C7DFA" w:rsidRDefault="002C7DFA" w:rsidP="002C7DFA">
      <w:pPr>
        <w:pStyle w:val="TableParagraph"/>
        <w:snapToGrid w:val="0"/>
        <w:spacing w:before="120" w:after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2CBFC3B" w14:textId="255BAEC0" w:rsidR="00436303" w:rsidRPr="007E5A01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7E5A01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7E5A0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7E5A0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A016E0B" w14:textId="77777777" w:rsidR="006B3D68" w:rsidRPr="007E5A01" w:rsidRDefault="006B3D68" w:rsidP="006B3D68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C709D" w:rsidRPr="007E5A01" w14:paraId="4B1E1EAC" w14:textId="77777777" w:rsidTr="00FF1C1C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4FAEBC08" w:rsidR="002C709D" w:rsidRPr="007E5A01" w:rsidRDefault="002C709D" w:rsidP="002C709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30" w:type="dxa"/>
          </w:tcPr>
          <w:p w14:paraId="1C4830B9" w14:textId="7CDA1195" w:rsidR="002C709D" w:rsidRPr="002C709D" w:rsidRDefault="002C709D" w:rsidP="002C709D">
            <w:pPr>
              <w:pStyle w:val="TableParagraph"/>
              <w:spacing w:line="276" w:lineRule="auto"/>
              <w:ind w:left="113" w:right="113" w:firstLine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C709D">
              <w:rPr>
                <w:rFonts w:asciiTheme="minorHAnsi" w:hAnsiTheme="minorHAnsi" w:cstheme="minorHAnsi"/>
                <w:sz w:val="21"/>
                <w:szCs w:val="21"/>
              </w:rPr>
              <w:t xml:space="preserve">Wykazuje odpowiedzialność za podnoszenie swoich kwalifikacji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                   </w:t>
            </w:r>
            <w:r w:rsidRPr="002C709D">
              <w:rPr>
                <w:rFonts w:asciiTheme="minorHAnsi" w:hAnsiTheme="minorHAnsi" w:cstheme="minorHAnsi"/>
                <w:sz w:val="21"/>
                <w:szCs w:val="21"/>
              </w:rPr>
              <w:t xml:space="preserve">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przekazywanie wiedzy innym.</w:t>
            </w:r>
          </w:p>
        </w:tc>
        <w:tc>
          <w:tcPr>
            <w:tcW w:w="1773" w:type="dxa"/>
          </w:tcPr>
          <w:p w14:paraId="1881EAEC" w14:textId="4E3D2FFC" w:rsidR="002C709D" w:rsidRPr="002C709D" w:rsidRDefault="002C709D" w:rsidP="002C709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C709D">
              <w:rPr>
                <w:rFonts w:asciiTheme="minorHAnsi" w:hAnsiTheme="minorHAnsi" w:cstheme="minorHAnsi"/>
                <w:sz w:val="21"/>
                <w:szCs w:val="21"/>
              </w:rPr>
              <w:t>D.U4.</w:t>
            </w:r>
          </w:p>
        </w:tc>
      </w:tr>
      <w:tr w:rsidR="002C709D" w:rsidRPr="007E5A01" w14:paraId="4307971D" w14:textId="77777777" w:rsidTr="00FF1C1C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41CADC0" w14:textId="796F35DC" w:rsidR="002C709D" w:rsidRPr="007E5A01" w:rsidRDefault="002C709D" w:rsidP="002C709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30" w:type="dxa"/>
          </w:tcPr>
          <w:p w14:paraId="6B427152" w14:textId="3A881836" w:rsidR="002C709D" w:rsidRPr="007E5A01" w:rsidRDefault="002C709D" w:rsidP="002C709D">
            <w:pPr>
              <w:pStyle w:val="TableParagraph"/>
              <w:spacing w:line="276" w:lineRule="auto"/>
              <w:ind w:left="113" w:right="113" w:firstLine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C709D">
              <w:rPr>
                <w:rFonts w:asciiTheme="minorHAnsi" w:hAnsiTheme="minorHAnsi" w:cstheme="minorHAnsi"/>
                <w:sz w:val="21"/>
                <w:szCs w:val="21"/>
              </w:rPr>
              <w:t xml:space="preserve">Potrafi rozwijać i udoskonalać samoświadomość, zdolność do </w:t>
            </w:r>
            <w:proofErr w:type="spellStart"/>
            <w:r w:rsidRPr="002C709D">
              <w:rPr>
                <w:rFonts w:asciiTheme="minorHAnsi" w:hAnsiTheme="minorHAnsi" w:cstheme="minorHAnsi"/>
                <w:sz w:val="21"/>
                <w:szCs w:val="21"/>
              </w:rPr>
              <w:t>samorefleksji</w:t>
            </w:r>
            <w:proofErr w:type="spellEnd"/>
            <w:r w:rsidRPr="002C709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</w:t>
            </w:r>
            <w:r w:rsidRPr="002C709D">
              <w:rPr>
                <w:rFonts w:asciiTheme="minorHAnsi" w:hAnsiTheme="minorHAnsi" w:cstheme="minorHAnsi"/>
                <w:sz w:val="21"/>
                <w:szCs w:val="21"/>
              </w:rPr>
              <w:t>i dbałość o siebie oraz zastanawiać się z innymi osobami nad własnym sposobem k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omunikowania się i zachowywania.</w:t>
            </w:r>
          </w:p>
        </w:tc>
        <w:tc>
          <w:tcPr>
            <w:tcW w:w="1773" w:type="dxa"/>
          </w:tcPr>
          <w:p w14:paraId="6F023712" w14:textId="288CCE87" w:rsidR="002C709D" w:rsidRPr="002C709D" w:rsidRDefault="002C709D" w:rsidP="002C709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C709D">
              <w:rPr>
                <w:rFonts w:asciiTheme="minorHAnsi" w:hAnsiTheme="minorHAnsi" w:cstheme="minorHAnsi"/>
                <w:sz w:val="21"/>
                <w:szCs w:val="21"/>
              </w:rPr>
              <w:t>D.U7.</w:t>
            </w:r>
          </w:p>
        </w:tc>
      </w:tr>
    </w:tbl>
    <w:p w14:paraId="75F72BEC" w14:textId="5F976D41" w:rsidR="00BA45C0" w:rsidRPr="007E5A01" w:rsidRDefault="00BA45C0" w:rsidP="00BA45C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C709D" w:rsidRPr="007E5A01" w14:paraId="2C956BF8" w14:textId="77777777" w:rsidTr="006B21DE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265CE184" w14:textId="79684051" w:rsidR="002C709D" w:rsidRPr="007E5A01" w:rsidRDefault="002C709D" w:rsidP="002C709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</w:t>
            </w: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6830" w:type="dxa"/>
          </w:tcPr>
          <w:p w14:paraId="54444444" w14:textId="624C939C" w:rsidR="002C709D" w:rsidRPr="002C709D" w:rsidRDefault="002C709D" w:rsidP="002C709D">
            <w:pPr>
              <w:pStyle w:val="TableParagraph"/>
              <w:spacing w:line="276" w:lineRule="auto"/>
              <w:ind w:left="113" w:right="113" w:firstLine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C709D">
              <w:rPr>
                <w:rFonts w:asciiTheme="minorHAnsi" w:hAnsiTheme="minorHAnsi" w:cstheme="minorHAnsi"/>
                <w:sz w:val="21"/>
                <w:szCs w:val="21"/>
              </w:rPr>
              <w:t>Posiada umiejętność dostrzegania i rozpoznawania własnych ograniczeń, dokonywania samooceny 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eficytów i potrzeb edukacyjnych.</w:t>
            </w:r>
          </w:p>
        </w:tc>
        <w:tc>
          <w:tcPr>
            <w:tcW w:w="1773" w:type="dxa"/>
          </w:tcPr>
          <w:p w14:paraId="59FBD133" w14:textId="4EC16980" w:rsidR="002C709D" w:rsidRPr="002C709D" w:rsidRDefault="002C709D" w:rsidP="002C709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C709D">
              <w:rPr>
                <w:rFonts w:asciiTheme="minorHAnsi" w:hAnsiTheme="minorHAnsi" w:cstheme="minorHAnsi"/>
                <w:sz w:val="21"/>
                <w:szCs w:val="21"/>
              </w:rPr>
              <w:t>K.S5.</w:t>
            </w:r>
          </w:p>
        </w:tc>
      </w:tr>
      <w:tr w:rsidR="002C709D" w:rsidRPr="007E5A01" w14:paraId="444D6343" w14:textId="77777777" w:rsidTr="006B21DE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7B5BC5C8" w14:textId="386B47AC" w:rsidR="002C709D" w:rsidRPr="007E5A01" w:rsidRDefault="002C709D" w:rsidP="002C709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02</w:t>
            </w:r>
          </w:p>
        </w:tc>
        <w:tc>
          <w:tcPr>
            <w:tcW w:w="6830" w:type="dxa"/>
          </w:tcPr>
          <w:p w14:paraId="0ABF8ECF" w14:textId="3B5272D9" w:rsidR="002C709D" w:rsidRPr="007E5A01" w:rsidRDefault="002C709D" w:rsidP="002C709D">
            <w:pPr>
              <w:pStyle w:val="TableParagraph"/>
              <w:spacing w:line="276" w:lineRule="auto"/>
              <w:ind w:left="113" w:right="113" w:firstLine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C709D">
              <w:rPr>
                <w:rFonts w:asciiTheme="minorHAnsi" w:hAnsiTheme="minorHAnsi" w:cstheme="minorHAnsi"/>
                <w:sz w:val="21"/>
                <w:szCs w:val="21"/>
              </w:rPr>
              <w:t>Korzysta z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obiektywnych źródeł informacji.</w:t>
            </w:r>
          </w:p>
        </w:tc>
        <w:tc>
          <w:tcPr>
            <w:tcW w:w="1773" w:type="dxa"/>
          </w:tcPr>
          <w:p w14:paraId="71D64621" w14:textId="2DE5B8EF" w:rsidR="002C709D" w:rsidRPr="002C709D" w:rsidRDefault="002C709D" w:rsidP="002C709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C709D">
              <w:rPr>
                <w:rFonts w:asciiTheme="minorHAnsi" w:hAnsiTheme="minorHAnsi" w:cstheme="minorHAnsi"/>
                <w:sz w:val="21"/>
                <w:szCs w:val="21"/>
              </w:rPr>
              <w:t>K.S7.</w:t>
            </w:r>
          </w:p>
        </w:tc>
      </w:tr>
      <w:tr w:rsidR="002C709D" w:rsidRPr="007E5A01" w14:paraId="471EA995" w14:textId="77777777" w:rsidTr="006B21DE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B622FD9" w14:textId="2DD771B2" w:rsidR="002C709D" w:rsidRPr="007E5A01" w:rsidRDefault="002C709D" w:rsidP="002C709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03</w:t>
            </w:r>
          </w:p>
        </w:tc>
        <w:tc>
          <w:tcPr>
            <w:tcW w:w="6830" w:type="dxa"/>
          </w:tcPr>
          <w:p w14:paraId="50D259EB" w14:textId="60F47D44" w:rsidR="002C709D" w:rsidRPr="007E5A01" w:rsidRDefault="002C709D" w:rsidP="002C709D">
            <w:pPr>
              <w:pStyle w:val="TableParagraph"/>
              <w:spacing w:line="276" w:lineRule="auto"/>
              <w:ind w:left="113" w:right="113" w:firstLine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C709D">
              <w:rPr>
                <w:rFonts w:asciiTheme="minorHAnsi" w:hAnsiTheme="minorHAnsi" w:cstheme="minorHAnsi"/>
                <w:sz w:val="21"/>
                <w:szCs w:val="21"/>
              </w:rPr>
              <w:t>Jest zdolny do 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1773" w:type="dxa"/>
          </w:tcPr>
          <w:p w14:paraId="30D06E27" w14:textId="1E768EBE" w:rsidR="002C709D" w:rsidRPr="002C709D" w:rsidRDefault="002C709D" w:rsidP="002C709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C709D">
              <w:rPr>
                <w:rFonts w:asciiTheme="minorHAnsi" w:hAnsiTheme="minorHAnsi" w:cstheme="minorHAnsi"/>
                <w:sz w:val="21"/>
                <w:szCs w:val="21"/>
              </w:rPr>
              <w:t>K.S11.</w:t>
            </w:r>
          </w:p>
        </w:tc>
      </w:tr>
    </w:tbl>
    <w:p w14:paraId="4558AD25" w14:textId="19E62934" w:rsidR="002C7DFA" w:rsidRDefault="002C7DFA" w:rsidP="00BA45C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DC76BFC" w14:textId="77777777" w:rsidR="002C7DFA" w:rsidRDefault="002C7DFA">
      <w:pP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br w:type="page"/>
      </w:r>
    </w:p>
    <w:p w14:paraId="580A3027" w14:textId="77777777" w:rsidR="00BA45C0" w:rsidRDefault="00BA45C0" w:rsidP="00BA45C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227F24BB" w:rsidR="00436303" w:rsidRPr="007E5A01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7E5A01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7E5A01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7E5A01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03B836AC" w:rsidR="00CF48D1" w:rsidRPr="007E5A0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CC7BD0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CC7BD0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49704226" w:rsidR="00CF48D1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4DCFD81E" w14:textId="5EFB9A09" w:rsidR="00CF48D1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5794059A" w:rsidR="00CF48D1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</w:t>
            </w:r>
            <w:r w:rsidR="00844BFC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        </w:t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 zajęciach</w:t>
            </w:r>
          </w:p>
        </w:tc>
        <w:tc>
          <w:tcPr>
            <w:tcW w:w="1228" w:type="dxa"/>
            <w:vAlign w:val="center"/>
          </w:tcPr>
          <w:p w14:paraId="1041004F" w14:textId="77777777" w:rsidR="00CC7BD0" w:rsidRPr="007E5A01" w:rsidRDefault="00CF48D1" w:rsidP="00CC7BD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  <w:r w:rsidR="00CC7BD0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</w:p>
          <w:p w14:paraId="57C1EF2C" w14:textId="5B9E9B67" w:rsidR="00CC7BD0" w:rsidRPr="007E5A01" w:rsidRDefault="003E43B6" w:rsidP="00CC7BD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</w:t>
            </w:r>
            <w:r w:rsidR="00CC7BD0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onspekty/</w:t>
            </w:r>
          </w:p>
          <w:p w14:paraId="393111AC" w14:textId="20895D3A" w:rsidR="00CF48D1" w:rsidRPr="007E5A01" w:rsidRDefault="003E43B6" w:rsidP="003E43B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re</w:t>
            </w:r>
            <w:r w:rsidR="00CC7BD0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feraty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7E5A0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6614E19" w14:textId="77777777" w:rsidR="00CC7BD0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grupie/</w:t>
            </w:r>
          </w:p>
          <w:p w14:paraId="2DBFB9CA" w14:textId="4DFDF24B" w:rsidR="00CF48D1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dyskusje</w:t>
            </w:r>
          </w:p>
        </w:tc>
        <w:tc>
          <w:tcPr>
            <w:tcW w:w="1228" w:type="dxa"/>
            <w:vAlign w:val="center"/>
          </w:tcPr>
          <w:p w14:paraId="2A7FD4F8" w14:textId="644E8FE1" w:rsidR="00CF48D1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Sprawdzian praktyczny</w:t>
            </w:r>
          </w:p>
        </w:tc>
      </w:tr>
    </w:tbl>
    <w:p w14:paraId="45B871BD" w14:textId="425C9711" w:rsidR="00CF48D1" w:rsidRPr="007E5A01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7E5A01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7E5A01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7E5A01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7E5A01" w14:paraId="46ACCB6F" w14:textId="77777777" w:rsidTr="00C023D4">
        <w:trPr>
          <w:jc w:val="center"/>
        </w:trPr>
        <w:tc>
          <w:tcPr>
            <w:tcW w:w="1237" w:type="dxa"/>
          </w:tcPr>
          <w:p w14:paraId="46DF7FCA" w14:textId="2A2B52ED" w:rsidR="00F05892" w:rsidRPr="00977D2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BF7F49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82E80B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0C9D48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0CB4D1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781AB57" w14:textId="64A7C06E" w:rsidR="00F05892" w:rsidRPr="007727C5" w:rsidRDefault="00844B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496F449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0926C728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1A2B08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F18B3B" w14:textId="5A51A4A9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770830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1B4C547B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26576" w:rsidRPr="007E5A01" w14:paraId="0C07E2C3" w14:textId="77777777" w:rsidTr="00C023D4">
        <w:trPr>
          <w:jc w:val="center"/>
        </w:trPr>
        <w:tc>
          <w:tcPr>
            <w:tcW w:w="1237" w:type="dxa"/>
          </w:tcPr>
          <w:p w14:paraId="7A149D6D" w14:textId="1E1D56B0" w:rsidR="00C26576" w:rsidRPr="00977D24" w:rsidRDefault="00C26576" w:rsidP="00C2657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bookmarkStart w:id="1" w:name="_GoBack" w:colFirst="17" w:colLast="17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03E8688B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FF5F69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FBFA7D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C561DB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47DD3C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FF15FE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FBB140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CBC762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ACB9FD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681260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995C331" w14:textId="5197C436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16E123B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BE3CB2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2B5BA5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67A0C2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8F07D2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2BD8DC" w14:textId="7791DF65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E2B3409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77F503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FF79AF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EC29AE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bookmarkEnd w:id="1"/>
      <w:tr w:rsidR="00C26576" w:rsidRPr="007E5A01" w14:paraId="24D4CFD2" w14:textId="77777777" w:rsidTr="00C023D4">
        <w:trPr>
          <w:jc w:val="center"/>
        </w:trPr>
        <w:tc>
          <w:tcPr>
            <w:tcW w:w="1237" w:type="dxa"/>
          </w:tcPr>
          <w:p w14:paraId="02EB6E40" w14:textId="4019997A" w:rsidR="00C26576" w:rsidRPr="00977D24" w:rsidRDefault="00C26576" w:rsidP="00C2657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</w:t>
            </w:r>
            <w:r w:rsidRPr="00977D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408" w:type="dxa"/>
          </w:tcPr>
          <w:p w14:paraId="1CF14C7E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103CF0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FEB8C0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027770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ACEDCA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2B19A6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83E925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94033D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4D09FD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84E5AF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D6C3BF3" w14:textId="464F1FFD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C4496CC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59C874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6BFAC2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7FBE8B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BD9AB5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E50525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032BCB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B3CBEF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A36AB7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41AE9E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26576" w:rsidRPr="007E5A01" w14:paraId="2CD70A5C" w14:textId="77777777" w:rsidTr="00C023D4">
        <w:trPr>
          <w:jc w:val="center"/>
        </w:trPr>
        <w:tc>
          <w:tcPr>
            <w:tcW w:w="1237" w:type="dxa"/>
          </w:tcPr>
          <w:p w14:paraId="7BEECDC1" w14:textId="497EC446" w:rsidR="00C26576" w:rsidRPr="00977D24" w:rsidRDefault="00C26576" w:rsidP="00C2657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13585A87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95B8CC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DF3616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2ACAE0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B5C7F8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C551B4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DC53B7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84478F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B9F5A4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11735D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8838802" w14:textId="648AF49D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9058AAB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A5A912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540769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AD01F7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312AC2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423FFF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9E0C93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55D1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CA1AD9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74F491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26576" w:rsidRPr="007E5A01" w14:paraId="447FABF5" w14:textId="77777777" w:rsidTr="00C023D4">
        <w:trPr>
          <w:jc w:val="center"/>
        </w:trPr>
        <w:tc>
          <w:tcPr>
            <w:tcW w:w="1237" w:type="dxa"/>
          </w:tcPr>
          <w:p w14:paraId="2B659536" w14:textId="7349EA1F" w:rsidR="00C26576" w:rsidRPr="00977D24" w:rsidRDefault="00C26576" w:rsidP="00C2657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408" w:type="dxa"/>
          </w:tcPr>
          <w:p w14:paraId="731A0617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689984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D62BDA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5D2E4E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C60D39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F627F6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67E38F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919A99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E4BB85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FAB249" w14:textId="77777777" w:rsidR="00C26576" w:rsidRPr="00977D24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3E96739C" w14:textId="41D724B8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CDE0063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C1B233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DE3F5F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31E81E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A2A11C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0BA3AF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935BB8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329874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0F8895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F7B24B" w14:textId="77777777" w:rsidR="00C26576" w:rsidRPr="007727C5" w:rsidRDefault="00C26576" w:rsidP="00C265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EB2E9E4" w14:textId="4DC7B270" w:rsidR="00B20F2C" w:rsidRPr="007E5A01" w:rsidRDefault="00B20F2C" w:rsidP="00D51B30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7E5A01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7E5A01">
        <w:rPr>
          <w:rFonts w:asciiTheme="minorHAnsi" w:hAnsiTheme="minorHAnsi" w:cstheme="minorHAnsi"/>
          <w:iCs/>
          <w:color w:val="000000" w:themeColor="text1"/>
        </w:rPr>
        <w:t>.</w:t>
      </w:r>
      <w:r w:rsidRPr="007E5A01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7E5A01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7E5A01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7E5A01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7E5A01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7E5A0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7E5A0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12726" w:rsidRPr="007E5A01" w14:paraId="277FAE1E" w14:textId="77777777" w:rsidTr="00127817">
        <w:trPr>
          <w:jc w:val="center"/>
        </w:trPr>
        <w:tc>
          <w:tcPr>
            <w:tcW w:w="953" w:type="dxa"/>
          </w:tcPr>
          <w:p w14:paraId="19E1F1F0" w14:textId="2FBCDD55" w:rsidR="00D12726" w:rsidRPr="007E5A01" w:rsidRDefault="00705231" w:rsidP="00D127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</w:t>
            </w:r>
            <w:proofErr w:type="spellEnd"/>
          </w:p>
        </w:tc>
        <w:tc>
          <w:tcPr>
            <w:tcW w:w="8870" w:type="dxa"/>
            <w:vAlign w:val="center"/>
          </w:tcPr>
          <w:p w14:paraId="0C0B45C1" w14:textId="07EF8301" w:rsidR="00D12726" w:rsidRPr="007E5A01" w:rsidRDefault="00705231" w:rsidP="00D1272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Aktywny udział w 85% zajęć </w:t>
            </w:r>
          </w:p>
        </w:tc>
      </w:tr>
    </w:tbl>
    <w:p w14:paraId="60ABD29D" w14:textId="4CB86D17" w:rsidR="000746C5" w:rsidRPr="007E5A01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</w:tblGrid>
      <w:tr w:rsidR="00977D24" w:rsidRPr="007E5A01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977D24" w:rsidRPr="007E5A01" w:rsidRDefault="00977D2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977D24" w:rsidRPr="007E5A01" w:rsidRDefault="00977D24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</w:tr>
      <w:tr w:rsidR="00977D24" w:rsidRPr="007E5A01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8506C17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04AFD72B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604F75C3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36597A6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B77A507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</w:tbl>
    <w:p w14:paraId="0EF3C84C" w14:textId="74EB4287" w:rsidR="00896E3C" w:rsidRPr="007E5A01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7E5A01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7E5A01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7E5A01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26050"/>
    <w:multiLevelType w:val="hybridMultilevel"/>
    <w:tmpl w:val="745C70F8"/>
    <w:lvl w:ilvl="0" w:tplc="66507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21001"/>
    <w:multiLevelType w:val="hybridMultilevel"/>
    <w:tmpl w:val="9B3E2938"/>
    <w:lvl w:ilvl="0" w:tplc="90AEF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1D231D"/>
    <w:multiLevelType w:val="multilevel"/>
    <w:tmpl w:val="0840CB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4"/>
  </w:num>
  <w:num w:numId="3">
    <w:abstractNumId w:val="18"/>
  </w:num>
  <w:num w:numId="4">
    <w:abstractNumId w:val="35"/>
  </w:num>
  <w:num w:numId="5">
    <w:abstractNumId w:val="2"/>
  </w:num>
  <w:num w:numId="6">
    <w:abstractNumId w:val="33"/>
  </w:num>
  <w:num w:numId="7">
    <w:abstractNumId w:val="9"/>
  </w:num>
  <w:num w:numId="8">
    <w:abstractNumId w:val="17"/>
  </w:num>
  <w:num w:numId="9">
    <w:abstractNumId w:val="6"/>
  </w:num>
  <w:num w:numId="10">
    <w:abstractNumId w:val="25"/>
  </w:num>
  <w:num w:numId="11">
    <w:abstractNumId w:val="26"/>
  </w:num>
  <w:num w:numId="12">
    <w:abstractNumId w:val="32"/>
  </w:num>
  <w:num w:numId="13">
    <w:abstractNumId w:val="11"/>
  </w:num>
  <w:num w:numId="14">
    <w:abstractNumId w:val="29"/>
  </w:num>
  <w:num w:numId="15">
    <w:abstractNumId w:val="31"/>
  </w:num>
  <w:num w:numId="16">
    <w:abstractNumId w:val="30"/>
  </w:num>
  <w:num w:numId="17">
    <w:abstractNumId w:val="21"/>
  </w:num>
  <w:num w:numId="18">
    <w:abstractNumId w:val="8"/>
  </w:num>
  <w:num w:numId="19">
    <w:abstractNumId w:val="12"/>
  </w:num>
  <w:num w:numId="20">
    <w:abstractNumId w:val="1"/>
  </w:num>
  <w:num w:numId="21">
    <w:abstractNumId w:val="22"/>
  </w:num>
  <w:num w:numId="22">
    <w:abstractNumId w:val="24"/>
  </w:num>
  <w:num w:numId="23">
    <w:abstractNumId w:val="0"/>
  </w:num>
  <w:num w:numId="24">
    <w:abstractNumId w:val="37"/>
  </w:num>
  <w:num w:numId="25">
    <w:abstractNumId w:val="10"/>
  </w:num>
  <w:num w:numId="26">
    <w:abstractNumId w:val="19"/>
  </w:num>
  <w:num w:numId="27">
    <w:abstractNumId w:val="38"/>
  </w:num>
  <w:num w:numId="28">
    <w:abstractNumId w:val="13"/>
  </w:num>
  <w:num w:numId="29">
    <w:abstractNumId w:val="28"/>
  </w:num>
  <w:num w:numId="30">
    <w:abstractNumId w:val="5"/>
  </w:num>
  <w:num w:numId="31">
    <w:abstractNumId w:val="16"/>
  </w:num>
  <w:num w:numId="32">
    <w:abstractNumId w:val="23"/>
  </w:num>
  <w:num w:numId="33">
    <w:abstractNumId w:val="3"/>
  </w:num>
  <w:num w:numId="34">
    <w:abstractNumId w:val="14"/>
  </w:num>
  <w:num w:numId="35">
    <w:abstractNumId w:val="7"/>
  </w:num>
  <w:num w:numId="36">
    <w:abstractNumId w:val="27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22DE9"/>
    <w:rsid w:val="00040C7C"/>
    <w:rsid w:val="00042C2E"/>
    <w:rsid w:val="00053608"/>
    <w:rsid w:val="000657F2"/>
    <w:rsid w:val="00065AB7"/>
    <w:rsid w:val="000706A4"/>
    <w:rsid w:val="0007138A"/>
    <w:rsid w:val="000746C5"/>
    <w:rsid w:val="000800D0"/>
    <w:rsid w:val="000D4346"/>
    <w:rsid w:val="000F5265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10734"/>
    <w:rsid w:val="00232538"/>
    <w:rsid w:val="002401BA"/>
    <w:rsid w:val="0027397F"/>
    <w:rsid w:val="002C4220"/>
    <w:rsid w:val="002C709D"/>
    <w:rsid w:val="002C7DFA"/>
    <w:rsid w:val="00341AC4"/>
    <w:rsid w:val="0034602B"/>
    <w:rsid w:val="003622B2"/>
    <w:rsid w:val="00363F81"/>
    <w:rsid w:val="003850E0"/>
    <w:rsid w:val="00385A3D"/>
    <w:rsid w:val="003B55C2"/>
    <w:rsid w:val="003B6F34"/>
    <w:rsid w:val="003C3BF5"/>
    <w:rsid w:val="003D5C56"/>
    <w:rsid w:val="003E0703"/>
    <w:rsid w:val="003E43B6"/>
    <w:rsid w:val="003F0AE8"/>
    <w:rsid w:val="00402BCD"/>
    <w:rsid w:val="00406793"/>
    <w:rsid w:val="00421C9E"/>
    <w:rsid w:val="004256BE"/>
    <w:rsid w:val="00436303"/>
    <w:rsid w:val="004443B6"/>
    <w:rsid w:val="004501ED"/>
    <w:rsid w:val="00460DCC"/>
    <w:rsid w:val="004838B3"/>
    <w:rsid w:val="004A241A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91BA5"/>
    <w:rsid w:val="005D2A79"/>
    <w:rsid w:val="005D31B5"/>
    <w:rsid w:val="005D3DF3"/>
    <w:rsid w:val="005E156F"/>
    <w:rsid w:val="005F0097"/>
    <w:rsid w:val="005F3556"/>
    <w:rsid w:val="00621283"/>
    <w:rsid w:val="00621E17"/>
    <w:rsid w:val="00625795"/>
    <w:rsid w:val="00635E40"/>
    <w:rsid w:val="00652EA8"/>
    <w:rsid w:val="00654EA0"/>
    <w:rsid w:val="006658A7"/>
    <w:rsid w:val="0067260F"/>
    <w:rsid w:val="00685399"/>
    <w:rsid w:val="00690738"/>
    <w:rsid w:val="0069291A"/>
    <w:rsid w:val="00694B7A"/>
    <w:rsid w:val="00694BDB"/>
    <w:rsid w:val="006A0C6B"/>
    <w:rsid w:val="006B3D68"/>
    <w:rsid w:val="006C13BC"/>
    <w:rsid w:val="006C5000"/>
    <w:rsid w:val="006D764F"/>
    <w:rsid w:val="006E60C3"/>
    <w:rsid w:val="006F029C"/>
    <w:rsid w:val="00705231"/>
    <w:rsid w:val="00725F8A"/>
    <w:rsid w:val="00745543"/>
    <w:rsid w:val="00751E17"/>
    <w:rsid w:val="007727C5"/>
    <w:rsid w:val="00775AF1"/>
    <w:rsid w:val="007A0D83"/>
    <w:rsid w:val="007B605E"/>
    <w:rsid w:val="007B7656"/>
    <w:rsid w:val="007C3DBD"/>
    <w:rsid w:val="007D1D75"/>
    <w:rsid w:val="007E0F39"/>
    <w:rsid w:val="007E5A01"/>
    <w:rsid w:val="007F4EF6"/>
    <w:rsid w:val="00834C51"/>
    <w:rsid w:val="00844BFC"/>
    <w:rsid w:val="00862E0A"/>
    <w:rsid w:val="00896E3C"/>
    <w:rsid w:val="008B336A"/>
    <w:rsid w:val="008D0158"/>
    <w:rsid w:val="00906C25"/>
    <w:rsid w:val="009109EC"/>
    <w:rsid w:val="00913ECD"/>
    <w:rsid w:val="009218C4"/>
    <w:rsid w:val="00937B44"/>
    <w:rsid w:val="00952870"/>
    <w:rsid w:val="0095606D"/>
    <w:rsid w:val="00957188"/>
    <w:rsid w:val="009755CB"/>
    <w:rsid w:val="00977D24"/>
    <w:rsid w:val="009928D5"/>
    <w:rsid w:val="009A2626"/>
    <w:rsid w:val="009C5192"/>
    <w:rsid w:val="009D2D35"/>
    <w:rsid w:val="009D3E96"/>
    <w:rsid w:val="009D44FA"/>
    <w:rsid w:val="00A235C7"/>
    <w:rsid w:val="00A23F40"/>
    <w:rsid w:val="00A37682"/>
    <w:rsid w:val="00A376DE"/>
    <w:rsid w:val="00A5532D"/>
    <w:rsid w:val="00A62514"/>
    <w:rsid w:val="00A713B4"/>
    <w:rsid w:val="00A9672F"/>
    <w:rsid w:val="00AB3480"/>
    <w:rsid w:val="00AB6E40"/>
    <w:rsid w:val="00AD6E3D"/>
    <w:rsid w:val="00AE4328"/>
    <w:rsid w:val="00AE694D"/>
    <w:rsid w:val="00AF51E8"/>
    <w:rsid w:val="00AF7E08"/>
    <w:rsid w:val="00B20F2C"/>
    <w:rsid w:val="00B36858"/>
    <w:rsid w:val="00B54F67"/>
    <w:rsid w:val="00B64890"/>
    <w:rsid w:val="00B6660E"/>
    <w:rsid w:val="00B7166A"/>
    <w:rsid w:val="00B72C78"/>
    <w:rsid w:val="00B877F7"/>
    <w:rsid w:val="00B90649"/>
    <w:rsid w:val="00BA45C0"/>
    <w:rsid w:val="00BB0629"/>
    <w:rsid w:val="00BB3E9F"/>
    <w:rsid w:val="00BE67AE"/>
    <w:rsid w:val="00C023D4"/>
    <w:rsid w:val="00C1154E"/>
    <w:rsid w:val="00C14619"/>
    <w:rsid w:val="00C21DEB"/>
    <w:rsid w:val="00C26576"/>
    <w:rsid w:val="00C51D09"/>
    <w:rsid w:val="00C6059E"/>
    <w:rsid w:val="00C62B71"/>
    <w:rsid w:val="00C74615"/>
    <w:rsid w:val="00CA3616"/>
    <w:rsid w:val="00CB604E"/>
    <w:rsid w:val="00CC7BD0"/>
    <w:rsid w:val="00CD60D3"/>
    <w:rsid w:val="00CF48D1"/>
    <w:rsid w:val="00D00C9F"/>
    <w:rsid w:val="00D05AB2"/>
    <w:rsid w:val="00D12726"/>
    <w:rsid w:val="00D265F2"/>
    <w:rsid w:val="00D51B30"/>
    <w:rsid w:val="00D85EF3"/>
    <w:rsid w:val="00D864ED"/>
    <w:rsid w:val="00D938BC"/>
    <w:rsid w:val="00DA28D5"/>
    <w:rsid w:val="00DB5D67"/>
    <w:rsid w:val="00DD65E8"/>
    <w:rsid w:val="00DE1F53"/>
    <w:rsid w:val="00E1052F"/>
    <w:rsid w:val="00E17D02"/>
    <w:rsid w:val="00E604E4"/>
    <w:rsid w:val="00E63048"/>
    <w:rsid w:val="00E81B10"/>
    <w:rsid w:val="00E91BBF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4258"/>
    <w:rsid w:val="00F5109B"/>
    <w:rsid w:val="00F63119"/>
    <w:rsid w:val="00F71386"/>
    <w:rsid w:val="00F75F6D"/>
    <w:rsid w:val="00F77856"/>
    <w:rsid w:val="00F93849"/>
    <w:rsid w:val="00FA6F09"/>
    <w:rsid w:val="00FB2C0D"/>
    <w:rsid w:val="00FB57A9"/>
    <w:rsid w:val="00FD19E0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6658A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58A7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styleId="Hipercze">
    <w:name w:val="Hyperlink"/>
    <w:basedOn w:val="Domylnaczcionkaakapitu"/>
    <w:uiPriority w:val="99"/>
    <w:unhideWhenUsed/>
    <w:rsid w:val="006658A7"/>
    <w:rPr>
      <w:color w:val="0000FF" w:themeColor="hyperlink"/>
      <w:u w:val="single"/>
    </w:rPr>
  </w:style>
  <w:style w:type="character" w:customStyle="1" w:styleId="Bodytext39">
    <w:name w:val="Body text (3) + 9"/>
    <w:aliases w:val="5 pt"/>
    <w:rsid w:val="007F4E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5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f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5228-0707-4CBA-B057-70F3965A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1908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Januchta</cp:lastModifiedBy>
  <cp:revision>32</cp:revision>
  <cp:lastPrinted>2025-10-28T07:51:00Z</cp:lastPrinted>
  <dcterms:created xsi:type="dcterms:W3CDTF">2025-11-20T07:40:00Z</dcterms:created>
  <dcterms:modified xsi:type="dcterms:W3CDTF">2026-02-11T09:33:00Z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